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A2D90" w14:textId="3C140E43" w:rsidR="00165DAC" w:rsidRPr="0089782A" w:rsidRDefault="00C317BD" w:rsidP="00165DAC">
      <w:pPr>
        <w:pStyle w:val="BijlageGenummerdKop"/>
      </w:pPr>
      <w:bookmarkStart w:id="0" w:name="_Toc208572289"/>
      <w:bookmarkStart w:id="1" w:name="_Toc142400725"/>
      <w:r>
        <w:t>S</w:t>
      </w:r>
      <w:r w:rsidR="00165DAC" w:rsidRPr="0089782A">
        <w:t>taat van ontleding van de MKI-waarde</w:t>
      </w:r>
      <w:bookmarkEnd w:id="0"/>
    </w:p>
    <w:tbl>
      <w:tblPr>
        <w:tblStyle w:val="Tabelraster"/>
        <w:tblW w:w="8058" w:type="dxa"/>
        <w:tblLook w:val="04A0" w:firstRow="1" w:lastRow="0" w:firstColumn="1" w:lastColumn="0" w:noHBand="0" w:noVBand="1"/>
      </w:tblPr>
      <w:tblGrid>
        <w:gridCol w:w="5382"/>
        <w:gridCol w:w="2676"/>
      </w:tblGrid>
      <w:tr w:rsidR="00165DAC" w:rsidRPr="00FF1FEF" w14:paraId="60499E3B" w14:textId="77777777" w:rsidTr="005C2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382" w:type="dxa"/>
          </w:tcPr>
          <w:bookmarkEnd w:id="1"/>
          <w:p w14:paraId="7A7776FB" w14:textId="77777777" w:rsidR="00165DAC" w:rsidRPr="0087118B" w:rsidRDefault="00165DAC" w:rsidP="005C2816">
            <w:pPr>
              <w:rPr>
                <w:b w:val="0"/>
                <w:bCs/>
                <w:sz w:val="18"/>
              </w:rPr>
            </w:pPr>
            <w:proofErr w:type="spellStart"/>
            <w:r w:rsidRPr="0087118B">
              <w:rPr>
                <w:bCs/>
                <w:sz w:val="18"/>
              </w:rPr>
              <w:t>Objecten</w:t>
            </w:r>
            <w:proofErr w:type="spellEnd"/>
          </w:p>
        </w:tc>
        <w:tc>
          <w:tcPr>
            <w:tcW w:w="2676" w:type="dxa"/>
          </w:tcPr>
          <w:p w14:paraId="541C6488" w14:textId="77777777" w:rsidR="00165DAC" w:rsidRPr="0087118B" w:rsidRDefault="00165DAC" w:rsidP="005C2816">
            <w:pPr>
              <w:rPr>
                <w:b w:val="0"/>
                <w:bCs/>
                <w:sz w:val="18"/>
              </w:rPr>
            </w:pPr>
            <w:r w:rsidRPr="0087118B">
              <w:rPr>
                <w:bCs/>
                <w:sz w:val="18"/>
              </w:rPr>
              <w:t>MKI-</w:t>
            </w:r>
            <w:proofErr w:type="spellStart"/>
            <w:r w:rsidRPr="0087118B">
              <w:rPr>
                <w:bCs/>
                <w:sz w:val="18"/>
              </w:rPr>
              <w:t>waarde</w:t>
            </w:r>
            <w:proofErr w:type="spellEnd"/>
          </w:p>
        </w:tc>
      </w:tr>
      <w:tr w:rsidR="00165DAC" w:rsidRPr="00FF1FEF" w14:paraId="4811E863" w14:textId="77777777" w:rsidTr="005C2816">
        <w:trPr>
          <w:trHeight w:val="70"/>
        </w:trPr>
        <w:tc>
          <w:tcPr>
            <w:tcW w:w="5382" w:type="dxa"/>
            <w:hideMark/>
          </w:tcPr>
          <w:p w14:paraId="03481BB3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>Brug - Bovenbouw civiel fiets-loopbruggen</w:t>
            </w:r>
          </w:p>
        </w:tc>
        <w:tc>
          <w:tcPr>
            <w:tcW w:w="2676" w:type="dxa"/>
            <w:hideMark/>
          </w:tcPr>
          <w:p w14:paraId="005B427A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r w:rsidRPr="0087118B">
              <w:rPr>
                <w:rFonts w:eastAsia="Times New Roman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5597CF00" w14:textId="77777777" w:rsidTr="005C2816">
        <w:trPr>
          <w:trHeight w:val="316"/>
        </w:trPr>
        <w:tc>
          <w:tcPr>
            <w:tcW w:w="5382" w:type="dxa"/>
            <w:hideMark/>
          </w:tcPr>
          <w:p w14:paraId="720CF2ED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 xml:space="preserve">Brug - Bovenbouw civiel beweegbare brug </w:t>
            </w:r>
          </w:p>
        </w:tc>
        <w:tc>
          <w:tcPr>
            <w:tcW w:w="2676" w:type="dxa"/>
            <w:hideMark/>
          </w:tcPr>
          <w:p w14:paraId="75D05D4A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61A6C7B0" w14:textId="77777777" w:rsidTr="005C2816">
        <w:trPr>
          <w:trHeight w:val="228"/>
        </w:trPr>
        <w:tc>
          <w:tcPr>
            <w:tcW w:w="5382" w:type="dxa"/>
            <w:hideMark/>
          </w:tcPr>
          <w:p w14:paraId="3BED1B3A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Brug 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Onderbouw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fiets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loopbruggen</w:t>
            </w:r>
            <w:proofErr w:type="spellEnd"/>
          </w:p>
        </w:tc>
        <w:tc>
          <w:tcPr>
            <w:tcW w:w="2676" w:type="dxa"/>
            <w:hideMark/>
          </w:tcPr>
          <w:p w14:paraId="123A4CF3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0B12EA16" w14:textId="77777777" w:rsidTr="005C2816">
        <w:trPr>
          <w:trHeight w:val="184"/>
        </w:trPr>
        <w:tc>
          <w:tcPr>
            <w:tcW w:w="5382" w:type="dxa"/>
            <w:hideMark/>
          </w:tcPr>
          <w:p w14:paraId="56479ABB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Brug 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Onderbouw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beweegbare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brug</w:t>
            </w:r>
            <w:proofErr w:type="spellEnd"/>
          </w:p>
        </w:tc>
        <w:tc>
          <w:tcPr>
            <w:tcW w:w="2676" w:type="dxa"/>
            <w:hideMark/>
          </w:tcPr>
          <w:p w14:paraId="1407D213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666098D2" w14:textId="77777777" w:rsidTr="005C2816">
        <w:trPr>
          <w:trHeight w:val="70"/>
        </w:trPr>
        <w:tc>
          <w:tcPr>
            <w:tcW w:w="5382" w:type="dxa"/>
            <w:hideMark/>
          </w:tcPr>
          <w:p w14:paraId="6FAB16E5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Brug –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Slopen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bestaande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bruggen</w:t>
            </w:r>
            <w:proofErr w:type="spellEnd"/>
          </w:p>
        </w:tc>
        <w:tc>
          <w:tcPr>
            <w:tcW w:w="2676" w:type="dxa"/>
            <w:hideMark/>
          </w:tcPr>
          <w:p w14:paraId="119A4548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2D8F3058" w14:textId="77777777" w:rsidTr="005C2816">
        <w:trPr>
          <w:trHeight w:val="140"/>
        </w:trPr>
        <w:tc>
          <w:tcPr>
            <w:tcW w:w="5382" w:type="dxa"/>
            <w:hideMark/>
          </w:tcPr>
          <w:p w14:paraId="22D39CF0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Brug –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Werktuigbouwkundige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installaties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(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hoofdbrug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676" w:type="dxa"/>
            <w:hideMark/>
          </w:tcPr>
          <w:p w14:paraId="2B386533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3454AB13" w14:textId="77777777" w:rsidTr="005C2816">
        <w:trPr>
          <w:trHeight w:val="246"/>
        </w:trPr>
        <w:tc>
          <w:tcPr>
            <w:tcW w:w="5382" w:type="dxa"/>
            <w:hideMark/>
          </w:tcPr>
          <w:p w14:paraId="693E5923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Openbare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ruimte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Groenvoorzieningen</w:t>
            </w:r>
            <w:proofErr w:type="spellEnd"/>
          </w:p>
        </w:tc>
        <w:tc>
          <w:tcPr>
            <w:tcW w:w="2676" w:type="dxa"/>
            <w:hideMark/>
          </w:tcPr>
          <w:p w14:paraId="17EE8443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392ECA6F" w14:textId="77777777" w:rsidTr="005C2816">
        <w:trPr>
          <w:trHeight w:val="145"/>
        </w:trPr>
        <w:tc>
          <w:tcPr>
            <w:tcW w:w="5382" w:type="dxa"/>
            <w:hideMark/>
          </w:tcPr>
          <w:p w14:paraId="2F33BC3D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Openbare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ruimte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Verhardingen</w:t>
            </w:r>
            <w:proofErr w:type="spellEnd"/>
          </w:p>
        </w:tc>
        <w:tc>
          <w:tcPr>
            <w:tcW w:w="2676" w:type="dxa"/>
            <w:hideMark/>
          </w:tcPr>
          <w:p w14:paraId="6EC93CCF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1D687B8A" w14:textId="77777777" w:rsidTr="005C2816">
        <w:trPr>
          <w:trHeight w:val="228"/>
        </w:trPr>
        <w:tc>
          <w:tcPr>
            <w:tcW w:w="5382" w:type="dxa"/>
            <w:hideMark/>
          </w:tcPr>
          <w:p w14:paraId="5318DA44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Openbare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ruimte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-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Inrichtingselementen</w:t>
            </w:r>
            <w:proofErr w:type="spellEnd"/>
          </w:p>
        </w:tc>
        <w:tc>
          <w:tcPr>
            <w:tcW w:w="2676" w:type="dxa"/>
            <w:hideMark/>
          </w:tcPr>
          <w:p w14:paraId="7B7A49A7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72954CA4" w14:textId="77777777" w:rsidTr="005C2816">
        <w:trPr>
          <w:trHeight w:val="98"/>
        </w:trPr>
        <w:tc>
          <w:tcPr>
            <w:tcW w:w="5382" w:type="dxa"/>
            <w:hideMark/>
          </w:tcPr>
          <w:p w14:paraId="4C5817F3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>Openbare ruimte - Conditionering &amp; tijdelijke voorzieningen</w:t>
            </w:r>
          </w:p>
        </w:tc>
        <w:tc>
          <w:tcPr>
            <w:tcW w:w="2676" w:type="dxa"/>
            <w:hideMark/>
          </w:tcPr>
          <w:p w14:paraId="6A9BB5AB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54494200" w14:textId="77777777" w:rsidTr="005C2816">
        <w:trPr>
          <w:trHeight w:val="285"/>
        </w:trPr>
        <w:tc>
          <w:tcPr>
            <w:tcW w:w="5382" w:type="dxa"/>
            <w:hideMark/>
          </w:tcPr>
          <w:p w14:paraId="64AA2284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>Openbare ruimte - Afwerking aarden banen</w:t>
            </w:r>
          </w:p>
        </w:tc>
        <w:tc>
          <w:tcPr>
            <w:tcW w:w="2676" w:type="dxa"/>
            <w:hideMark/>
          </w:tcPr>
          <w:p w14:paraId="6DFB145E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270B513E" w14:textId="77777777" w:rsidTr="005C2816">
        <w:trPr>
          <w:trHeight w:val="228"/>
        </w:trPr>
        <w:tc>
          <w:tcPr>
            <w:tcW w:w="5382" w:type="dxa"/>
            <w:hideMark/>
          </w:tcPr>
          <w:p w14:paraId="1975CA8D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Vaarweg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–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Damwanden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</w:p>
        </w:tc>
        <w:tc>
          <w:tcPr>
            <w:tcW w:w="2676" w:type="dxa"/>
            <w:hideMark/>
          </w:tcPr>
          <w:p w14:paraId="56E840D0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789C8EB9" w14:textId="77777777" w:rsidTr="005C2816">
        <w:trPr>
          <w:trHeight w:val="228"/>
        </w:trPr>
        <w:tc>
          <w:tcPr>
            <w:tcW w:w="5382" w:type="dxa"/>
            <w:hideMark/>
          </w:tcPr>
          <w:p w14:paraId="78387DA7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>Vaarweg - Wachtplaatsen incl. beroeps- en pleziervaart</w:t>
            </w:r>
          </w:p>
        </w:tc>
        <w:tc>
          <w:tcPr>
            <w:tcW w:w="2676" w:type="dxa"/>
          </w:tcPr>
          <w:p w14:paraId="2A397079" w14:textId="77777777" w:rsidR="00165DAC" w:rsidRPr="00FF1FEF" w:rsidRDefault="00165DAC" w:rsidP="005C2816">
            <w:pPr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  <w:tr w:rsidR="00165DAC" w:rsidRPr="00FF1FEF" w14:paraId="40F427A7" w14:textId="77777777" w:rsidTr="005C2816">
        <w:trPr>
          <w:trHeight w:val="228"/>
        </w:trPr>
        <w:tc>
          <w:tcPr>
            <w:tcW w:w="5382" w:type="dxa"/>
          </w:tcPr>
          <w:p w14:paraId="291C34F6" w14:textId="77777777" w:rsidR="00165DAC" w:rsidRPr="0087118B" w:rsidRDefault="00165DAC" w:rsidP="005C2816">
            <w:pPr>
              <w:rPr>
                <w:rFonts w:eastAsia="Times New Roman" w:cs="Times New Roman"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Vrijkomende</w:t>
            </w:r>
            <w:proofErr w:type="spellEnd"/>
            <w:r w:rsidRPr="0087118B">
              <w:rPr>
                <w:rFonts w:eastAsia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materialen</w:t>
            </w:r>
            <w:proofErr w:type="spellEnd"/>
          </w:p>
        </w:tc>
        <w:tc>
          <w:tcPr>
            <w:tcW w:w="2676" w:type="dxa"/>
          </w:tcPr>
          <w:p w14:paraId="3A288E9E" w14:textId="77777777" w:rsidR="00165DAC" w:rsidRPr="00210600" w:rsidRDefault="00165DAC" w:rsidP="005C2816">
            <w:pPr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165DAC" w:rsidRPr="00FF1FEF" w14:paraId="76D8A8DC" w14:textId="77777777" w:rsidTr="005C2816">
        <w:trPr>
          <w:trHeight w:val="228"/>
        </w:trPr>
        <w:tc>
          <w:tcPr>
            <w:tcW w:w="5382" w:type="dxa"/>
          </w:tcPr>
          <w:p w14:paraId="71A20CDA" w14:textId="77777777" w:rsidR="00165DAC" w:rsidRPr="00165DAC" w:rsidRDefault="00165DAC" w:rsidP="005C2816">
            <w:pPr>
              <w:rPr>
                <w:rFonts w:eastAsia="Times New Roman" w:cs="Times New Roman"/>
                <w:color w:val="000000"/>
                <w:sz w:val="18"/>
                <w:lang w:val="nl-NL"/>
              </w:rPr>
            </w:pPr>
            <w:r w:rsidRPr="00165DAC">
              <w:rPr>
                <w:rFonts w:eastAsia="Times New Roman" w:cs="Times New Roman"/>
                <w:b/>
                <w:bCs/>
                <w:color w:val="000000"/>
                <w:sz w:val="18"/>
                <w:lang w:val="nl-NL"/>
              </w:rPr>
              <w:t>MKI-waarde (totaal):</w:t>
            </w:r>
            <w:r w:rsidRPr="00165DAC">
              <w:rPr>
                <w:rFonts w:eastAsia="Times New Roman" w:cs="Times New Roman"/>
                <w:b/>
                <w:bCs/>
                <w:color w:val="000000"/>
                <w:sz w:val="18"/>
                <w:lang w:val="nl-NL"/>
              </w:rPr>
              <w:br/>
            </w:r>
            <w:r w:rsidRPr="00165DAC">
              <w:rPr>
                <w:rFonts w:eastAsia="Times New Roman" w:cs="Times New Roman"/>
                <w:color w:val="000000"/>
                <w:sz w:val="18"/>
                <w:lang w:val="nl-NL"/>
              </w:rPr>
              <w:t>Deze MKI-waarde dient gelijk te zijn aan het bedrag voor de MKI-waarde op het</w:t>
            </w:r>
          </w:p>
          <w:p w14:paraId="70D40991" w14:textId="77777777" w:rsidR="00165DAC" w:rsidRPr="0087118B" w:rsidRDefault="00165DAC" w:rsidP="005C2816">
            <w:pPr>
              <w:rPr>
                <w:rFonts w:eastAsia="Times New Roman" w:cs="Times New Roman"/>
                <w:b/>
                <w:bCs/>
                <w:color w:val="000000"/>
                <w:sz w:val="18"/>
              </w:rPr>
            </w:pPr>
            <w:proofErr w:type="spellStart"/>
            <w:r w:rsidRPr="0087118B">
              <w:rPr>
                <w:rFonts w:eastAsia="Times New Roman" w:cs="Times New Roman"/>
                <w:color w:val="000000"/>
                <w:sz w:val="18"/>
              </w:rPr>
              <w:t>Inschrijvingsbiljet</w:t>
            </w:r>
            <w:proofErr w:type="spellEnd"/>
          </w:p>
        </w:tc>
        <w:tc>
          <w:tcPr>
            <w:tcW w:w="2676" w:type="dxa"/>
          </w:tcPr>
          <w:p w14:paraId="118001FB" w14:textId="77777777" w:rsidR="00165DAC" w:rsidRPr="00210600" w:rsidRDefault="00165DAC" w:rsidP="005C2816">
            <w:pPr>
              <w:spacing w:line="360" w:lineRule="auto"/>
              <w:rPr>
                <w:rFonts w:asciiTheme="majorHAnsi" w:eastAsia="Times New Roman" w:hAnsiTheme="majorHAnsi" w:cs="Times New Roman"/>
                <w:color w:val="000000"/>
                <w:sz w:val="18"/>
              </w:rPr>
            </w:pPr>
            <w:r w:rsidRPr="00210600">
              <w:rPr>
                <w:rFonts w:asciiTheme="majorHAnsi" w:eastAsia="Times New Roman" w:hAnsiTheme="majorHAnsi" w:cs="Times New Roman"/>
                <w:color w:val="000000"/>
                <w:sz w:val="18"/>
              </w:rPr>
              <w:t>€</w:t>
            </w:r>
          </w:p>
        </w:tc>
      </w:tr>
    </w:tbl>
    <w:p w14:paraId="70D30657" w14:textId="77777777" w:rsidR="00165DAC" w:rsidRPr="006224FD" w:rsidRDefault="00165DAC" w:rsidP="00165DAC"/>
    <w:p w14:paraId="6AA732B6" w14:textId="77777777" w:rsidR="00165DAC" w:rsidRPr="006D1C30" w:rsidRDefault="00165DAC" w:rsidP="00165DAC">
      <w:pPr>
        <w:spacing w:line="260" w:lineRule="exact"/>
        <w:ind w:left="1134"/>
        <w:rPr>
          <w:lang w:val="nl-NL"/>
        </w:rPr>
      </w:pPr>
    </w:p>
    <w:p w14:paraId="2B515ABE" w14:textId="77777777" w:rsidR="00165DAC" w:rsidRPr="00E40B9C" w:rsidRDefault="00165DAC" w:rsidP="00165DAC">
      <w:pPr>
        <w:ind w:left="1134"/>
        <w:rPr>
          <w:rFonts w:cs="V&amp;W Syntax (Adobe)"/>
          <w:color w:val="E0E0E0"/>
          <w:lang w:val="nl-NL"/>
        </w:rPr>
      </w:pPr>
    </w:p>
    <w:p w14:paraId="7A326707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29A7" w14:textId="77777777" w:rsidR="00165DAC" w:rsidRDefault="00165DAC" w:rsidP="0088501B">
      <w:r>
        <w:separator/>
      </w:r>
    </w:p>
  </w:endnote>
  <w:endnote w:type="continuationSeparator" w:id="0">
    <w:p w14:paraId="1868D3C3" w14:textId="77777777" w:rsidR="00165DAC" w:rsidRDefault="00165DA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C91B" w14:textId="77777777" w:rsidR="00165DAC" w:rsidRDefault="00165DAC" w:rsidP="0088501B">
      <w:r>
        <w:separator/>
      </w:r>
    </w:p>
  </w:footnote>
  <w:footnote w:type="continuationSeparator" w:id="0">
    <w:p w14:paraId="42EFE6AD" w14:textId="77777777" w:rsidR="00165DAC" w:rsidRDefault="00165DA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89FF" w14:textId="2437EF43" w:rsidR="00165DAC" w:rsidRPr="00CE0A97" w:rsidRDefault="00165DAC" w:rsidP="00165DAC">
    <w:pPr>
      <w:pStyle w:val="Huisstijl-KopregelRapport"/>
      <w:ind w:left="1134"/>
      <w:rPr>
        <w:rStyle w:val="Huisstijl-Rapportkoptekst"/>
      </w:rPr>
    </w:pPr>
    <w:proofErr w:type="spellStart"/>
    <w:r w:rsidRPr="3718D992">
      <w:t>Aanbestedingsleidraad</w:t>
    </w:r>
    <w:proofErr w:type="spellEnd"/>
    <w:r w:rsidRPr="3718D992">
      <w:t xml:space="preserve"> </w:t>
    </w:r>
    <w:r w:rsidRPr="3718D992">
      <w:rPr>
        <w:rStyle w:val="Huisstijl-Rapportkoptekst"/>
      </w:rPr>
      <w:t xml:space="preserve">| </w:t>
    </w:r>
    <w:proofErr w:type="spellStart"/>
    <w:r w:rsidRPr="3718D992">
      <w:rPr>
        <w:rStyle w:val="Huisstijl-Rapportkoptekst"/>
      </w:rPr>
      <w:t>Zaaknummer</w:t>
    </w:r>
    <w:proofErr w:type="spellEnd"/>
    <w:r w:rsidRPr="3718D992">
      <w:rPr>
        <w:rStyle w:val="Huisstijl-Rapportkoptekst"/>
      </w:rPr>
      <w:t xml:space="preserve">: </w:t>
    </w:r>
    <w:fldSimple w:instr="DOCPROPERTY  PS_REFERENCE  \* MERGEFORMAT">
      <w:r>
        <w:t>31164072</w:t>
      </w:r>
    </w:fldSimple>
    <w:r w:rsidRPr="3718D992">
      <w:t xml:space="preserve"> </w:t>
    </w:r>
    <w:r w:rsidRPr="3718D992">
      <w:rPr>
        <w:rStyle w:val="Huisstijl-Rapportkoptekst"/>
      </w:rPr>
      <w:t xml:space="preserve">| </w:t>
    </w:r>
    <w:fldSimple w:instr="DOCPROPERTY  VERSIEDATUM  \* MERGEFORMAT">
      <w:r>
        <w:t>12-09-2025</w:t>
      </w:r>
    </w:fldSimple>
  </w:p>
  <w:p w14:paraId="2A6EBBB4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283E2EE8"/>
    <w:lvl w:ilvl="0">
      <w:start w:val="1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265698589">
    <w:abstractNumId w:val="9"/>
  </w:num>
  <w:num w:numId="2" w16cid:durableId="1147278295">
    <w:abstractNumId w:val="11"/>
  </w:num>
  <w:num w:numId="3" w16cid:durableId="1018040609">
    <w:abstractNumId w:val="29"/>
  </w:num>
  <w:num w:numId="4" w16cid:durableId="1484545962">
    <w:abstractNumId w:val="10"/>
  </w:num>
  <w:num w:numId="5" w16cid:durableId="1926644815">
    <w:abstractNumId w:val="17"/>
  </w:num>
  <w:num w:numId="6" w16cid:durableId="873005598">
    <w:abstractNumId w:val="20"/>
  </w:num>
  <w:num w:numId="7" w16cid:durableId="2036223819">
    <w:abstractNumId w:val="2"/>
  </w:num>
  <w:num w:numId="8" w16cid:durableId="992290809">
    <w:abstractNumId w:val="1"/>
  </w:num>
  <w:num w:numId="9" w16cid:durableId="1056857001">
    <w:abstractNumId w:val="0"/>
  </w:num>
  <w:num w:numId="10" w16cid:durableId="492333355">
    <w:abstractNumId w:val="7"/>
  </w:num>
  <w:num w:numId="11" w16cid:durableId="1423452984">
    <w:abstractNumId w:val="5"/>
  </w:num>
  <w:num w:numId="12" w16cid:durableId="295718163">
    <w:abstractNumId w:val="5"/>
  </w:num>
  <w:num w:numId="13" w16cid:durableId="1189834911">
    <w:abstractNumId w:val="30"/>
  </w:num>
  <w:num w:numId="14" w16cid:durableId="675232716">
    <w:abstractNumId w:val="3"/>
  </w:num>
  <w:num w:numId="15" w16cid:durableId="26299658">
    <w:abstractNumId w:val="18"/>
  </w:num>
  <w:num w:numId="16" w16cid:durableId="1742095194">
    <w:abstractNumId w:val="24"/>
  </w:num>
  <w:num w:numId="17" w16cid:durableId="626008593">
    <w:abstractNumId w:val="8"/>
  </w:num>
  <w:num w:numId="18" w16cid:durableId="393088722">
    <w:abstractNumId w:val="21"/>
  </w:num>
  <w:num w:numId="19" w16cid:durableId="1821147093">
    <w:abstractNumId w:val="31"/>
  </w:num>
  <w:num w:numId="20" w16cid:durableId="1790319063">
    <w:abstractNumId w:val="12"/>
  </w:num>
  <w:num w:numId="21" w16cid:durableId="757599029">
    <w:abstractNumId w:val="23"/>
  </w:num>
  <w:num w:numId="22" w16cid:durableId="1661427221">
    <w:abstractNumId w:val="26"/>
  </w:num>
  <w:num w:numId="23" w16cid:durableId="1726174475">
    <w:abstractNumId w:val="19"/>
  </w:num>
  <w:num w:numId="24" w16cid:durableId="2064479527">
    <w:abstractNumId w:val="28"/>
  </w:num>
  <w:num w:numId="25" w16cid:durableId="1285959318">
    <w:abstractNumId w:val="27"/>
  </w:num>
  <w:num w:numId="26" w16cid:durableId="1177841412">
    <w:abstractNumId w:val="6"/>
  </w:num>
  <w:num w:numId="27" w16cid:durableId="1898588416">
    <w:abstractNumId w:val="16"/>
  </w:num>
  <w:num w:numId="28" w16cid:durableId="1511026304">
    <w:abstractNumId w:val="22"/>
  </w:num>
  <w:num w:numId="29" w16cid:durableId="790561226">
    <w:abstractNumId w:val="4"/>
  </w:num>
  <w:num w:numId="30" w16cid:durableId="456721938">
    <w:abstractNumId w:val="13"/>
  </w:num>
  <w:num w:numId="31" w16cid:durableId="831069158">
    <w:abstractNumId w:val="25"/>
  </w:num>
  <w:num w:numId="32" w16cid:durableId="346952833">
    <w:abstractNumId w:val="15"/>
  </w:num>
  <w:num w:numId="33" w16cid:durableId="10072889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DAC"/>
    <w:rsid w:val="00043163"/>
    <w:rsid w:val="00056D70"/>
    <w:rsid w:val="00095B36"/>
    <w:rsid w:val="000B3F94"/>
    <w:rsid w:val="000B62F5"/>
    <w:rsid w:val="000E1F3B"/>
    <w:rsid w:val="00165DAC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17BD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D6AF5"/>
  <w15:chartTrackingRefBased/>
  <w15:docId w15:val="{141A2597-BC9B-4ABA-8822-AADD0B70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165DAC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165D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165D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165D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165D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165DA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5DA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5DA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5DAC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165DAC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165DAC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165DAC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165DAC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Verborgentekst">
    <w:name w:val="Verborgen tekst"/>
    <w:qFormat/>
    <w:rsid w:val="00165DAC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Huisstijl-Rapportkoptekst">
    <w:name w:val="Huisstijl - Rapport koptekst"/>
    <w:basedOn w:val="Standaardalinea-lettertype"/>
    <w:uiPriority w:val="1"/>
    <w:rsid w:val="00165DA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165DAC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651</Characters>
  <Application>Microsoft Office Word</Application>
  <DocSecurity>0</DocSecurity>
  <Lines>5</Lines>
  <Paragraphs>1</Paragraphs>
  <ScaleCrop>false</ScaleCrop>
  <Company>Rijkswaterstaat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2</cp:revision>
  <dcterms:created xsi:type="dcterms:W3CDTF">2025-09-18T11:26:00Z</dcterms:created>
  <dcterms:modified xsi:type="dcterms:W3CDTF">2025-09-18T12:06:00Z</dcterms:modified>
</cp:coreProperties>
</file>